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2486D1" w:rsidRDefault="242486D1" w14:noSpellErr="1" w14:paraId="48700777" w14:textId="2AAD39D5"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Centrum Paraple jsme si vybrali, protože se nám líbí, jak podporují vozíčkáře s nadějí, že se vrátí zpět do plnohodnotného života. </w:t>
      </w:r>
    </w:p>
    <w:p w:rsidR="242486D1" w:rsidRDefault="242486D1" w14:noSpellErr="1" w14:paraId="7566A146" w14:textId="24B55BCD"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Oceňujeme, jak se lidé snaží pomáhat finančními příspěvky, ale i jinými dary. Nejvíce se nám líbí projekt ,,Máma Táta na vozíku“, který jsme poprvé zaznamenali v pořadu ,,Star-Dance aneb, když hvězdy tančí“. </w:t>
      </w:r>
    </w:p>
    <w:p w:rsidR="242486D1" w:rsidRDefault="242486D1" w14:noSpellErr="1" w14:paraId="76C40DAE" w14:textId="3D529BC7">
      <w:r>
        <w:drawing>
          <wp:inline wp14:editId="3B838916" wp14:anchorId="62CD48A4">
            <wp:extent cx="3419475" cy="2381250"/>
            <wp:effectExtent l="0" t="0" r="0" b="0"/>
            <wp:docPr id="160416603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aef1e6bf4654e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2486D1" w:rsidRDefault="242486D1" w14:paraId="2C8D9C3E" w14:textId="59876202"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Velice si vážíme Pana Zdeňka Svěráka, který se stal tváří Centra Paraple a plně jej podporuje. Centrum Paraple podporuje jak děti, tak dospělé. Pomáhají už od roku 1994, tudíž více než dvacet let. Z 50% je Paraple tvořeno z finančních příspěvků lidí. Paraple rozděluje své služby na: sociální služby a odborné poradenství. Tímto bychom chtěli poděkovat všem, kteří projekt Paraple podporují, a všem, kteří posílají finance na dobrou věc. Dále děkujeme Zdeňku Svěrákovi a Vám za zorganizování soutěže ,,Srdce s láskou darované“, která nám umožnila poděkovat Nadaci Paraple za péči o vozíčkáře. Poděkování patří i České televizi, Radiožurnálu, </w:t>
      </w:r>
      <w:proofErr w:type="spellStart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Opelu</w:t>
      </w:r>
      <w:proofErr w:type="spellEnd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Flexi, </w:t>
      </w:r>
      <w:proofErr w:type="spellStart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Avast</w:t>
      </w:r>
      <w:proofErr w:type="spellEnd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a </w:t>
      </w:r>
      <w:proofErr w:type="spellStart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Trigema</w:t>
      </w:r>
      <w:proofErr w:type="spellEnd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, což jsou hlavní partneři Nadace Paraple.</w:t>
      </w:r>
    </w:p>
    <w:p w:rsidR="242486D1" w:rsidRDefault="242486D1" w14:paraId="7C9B8BCA" w14:textId="5F2B1C43"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S pozdravem žákyně ZŠ LADOVA Litoměřice </w:t>
      </w:r>
      <w:proofErr w:type="spellStart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Nelča</w:t>
      </w:r>
      <w:proofErr w:type="spellEnd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Anička a </w:t>
      </w:r>
      <w:proofErr w:type="spellStart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>Nelča</w:t>
      </w:r>
      <w:proofErr w:type="spellEnd"/>
      <w:r w:rsidRPr="242486D1" w:rsidR="242486D1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</w:t>
      </w:r>
    </w:p>
    <w:p w:rsidR="242486D1" w:rsidP="242486D1" w:rsidRDefault="242486D1" w14:paraId="60267EE7" w14:textId="1B1E70A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3b92fac0-0dd2-4897-b238-9d4fa08ec932}"/>
  <w:rsids>
    <w:rsidRoot w:val="242486D1"/>
    <w:rsid w:val="242486D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caef1e6bf4654e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2016-12-11T17:02:14.3628290Z</dcterms:created>
  <dcterms:modified xsi:type="dcterms:W3CDTF">2016-12-23T21:13:18.0472389Z</dcterms:modified>
  <dc:creator>Václav Červín</dc:creator>
  <lastModifiedBy>Václav Červín</lastModifiedBy>
</coreProperties>
</file>