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52" w:rsidRDefault="00574C52" w:rsidP="00574C52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74C52" w:rsidRDefault="00574C52" w:rsidP="00574C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Srdce s láskou darované pro Vítězslavu.</w:t>
      </w:r>
    </w:p>
    <w:p w:rsidR="00574C52" w:rsidRDefault="00574C52" w:rsidP="00574C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Tahle paní chodí do školní družiny, skoro každý den. Není už nejmladší, je docela vysoká, má krátké tmavé vlasy a pořád se mile usmívá. Nikdo jsme nevěděli, jak se jmenuje, jen jsme věděli, že s ní domů odchází naše kamarádka </w:t>
      </w:r>
      <w:proofErr w:type="spellStart"/>
      <w:r>
        <w:rPr>
          <w:rFonts w:ascii="Calibri" w:hAnsi="Calibri" w:cs="Calibri"/>
        </w:rPr>
        <w:t>Nicola</w:t>
      </w:r>
      <w:proofErr w:type="spellEnd"/>
      <w:r>
        <w:rPr>
          <w:rFonts w:ascii="Calibri" w:hAnsi="Calibri" w:cs="Calibri"/>
        </w:rPr>
        <w:t xml:space="preserve"> Vyskočilová. Tahle paní toho moc nenamluví. Přijde, lehce kývne hlavou, a pozdraví. Paní vychovatelka pak zavolá: „</w:t>
      </w:r>
      <w:proofErr w:type="spellStart"/>
      <w:r>
        <w:rPr>
          <w:rFonts w:ascii="Calibri" w:hAnsi="Calibri" w:cs="Calibri"/>
        </w:rPr>
        <w:t>Nicolko</w:t>
      </w:r>
      <w:proofErr w:type="spellEnd"/>
      <w:r>
        <w:rPr>
          <w:rFonts w:ascii="Calibri" w:hAnsi="Calibri" w:cs="Calibri"/>
        </w:rPr>
        <w:t>, jdeš domů" a společně odchází.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Víme, že paní je </w:t>
      </w:r>
      <w:proofErr w:type="spellStart"/>
      <w:r>
        <w:rPr>
          <w:rFonts w:ascii="Calibri" w:hAnsi="Calibri" w:cs="Calibri"/>
        </w:rPr>
        <w:t>Nicolky</w:t>
      </w:r>
      <w:proofErr w:type="spellEnd"/>
      <w:r>
        <w:rPr>
          <w:rFonts w:ascii="Calibri" w:hAnsi="Calibri" w:cs="Calibri"/>
        </w:rPr>
        <w:t xml:space="preserve"> babička, ale nikdo si ani nevšiml, že neslyší.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Jaké je to neslyšet? Jak se té paní asi žije? Jak se jí to stalo, že neslyší?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tak se rozběhlo pátrání.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Zjistili jsme, že to neměla vůbec jednoduché.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Když byla úplně malinké miminko, měla asi dva měsíce, dostala velký zánět středního ucha a pak postupně přišla o sluch.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Osm roků byla na internátní škole Svatý Kopeček u Olomouce bez maminky, bez tatínka. Maminka s tatínkem ji mohli navštěvovat jedenkrát za čtrnáct dní a staršího bratra viděla jednou za měsíc. Tak jako zdravé děti, musela se bez sluchu naučit číst, psát, počítat a taky mluvit. Zkuste mluvením opakovat to, co neslyšíte! Pomalu se učila i znakovou řeč.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 základní škole se dál učila ve Zbrojovce Brno jako mechanička psacích strojů. To je pro nás také těžká představa, když ani nevíme, jak psací stroj vypadá.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Když už byla dospělá, tak se vdala. Její manžel také jako malý přišel o sluch. Do jejich rodiny se narodila dcera, které dali jméno Malvína. Narodila se zdravá a slyšící. Tato holčička je dnes už velká a je to maminka </w:t>
      </w:r>
      <w:proofErr w:type="spellStart"/>
      <w:r>
        <w:rPr>
          <w:rFonts w:ascii="Calibri" w:hAnsi="Calibri" w:cs="Calibri"/>
        </w:rPr>
        <w:t>Nicolky</w:t>
      </w:r>
      <w:proofErr w:type="spellEnd"/>
      <w:r>
        <w:rPr>
          <w:rFonts w:ascii="Calibri" w:hAnsi="Calibri" w:cs="Calibri"/>
        </w:rPr>
        <w:t>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pátrání jsme zjistili, že neslyšící babička se jmenuje Vítězslava. Někteří ji oslovují </w:t>
      </w:r>
      <w:proofErr w:type="spellStart"/>
      <w:r>
        <w:rPr>
          <w:rFonts w:ascii="Calibri" w:hAnsi="Calibri" w:cs="Calibri"/>
        </w:rPr>
        <w:t>Viťka</w:t>
      </w:r>
      <w:proofErr w:type="spellEnd"/>
      <w:r>
        <w:rPr>
          <w:rFonts w:ascii="Calibri" w:hAnsi="Calibri" w:cs="Calibri"/>
        </w:rPr>
        <w:t>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Nicolka</w:t>
      </w:r>
      <w:proofErr w:type="spellEnd"/>
      <w:r>
        <w:rPr>
          <w:rFonts w:ascii="Calibri" w:hAnsi="Calibri" w:cs="Calibri"/>
        </w:rPr>
        <w:t xml:space="preserve"> nám na babičku prozradila že: umí naslouchat, má ráda fialovou barvu, umí moc dobré bramboráky, nechodí do divadla ani do kina, ale hodně se dívá na televizi hlavně na zprávy a detektivky (někdy u ní usne), má doma hodně knih a hodně čte.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Když se </w:t>
      </w:r>
      <w:proofErr w:type="spellStart"/>
      <w:r>
        <w:rPr>
          <w:rFonts w:ascii="Calibri" w:hAnsi="Calibri" w:cs="Calibri"/>
        </w:rPr>
        <w:t>Nicolce</w:t>
      </w:r>
      <w:proofErr w:type="spellEnd"/>
      <w:r>
        <w:rPr>
          <w:rFonts w:ascii="Calibri" w:hAnsi="Calibri" w:cs="Calibri"/>
        </w:rPr>
        <w:t xml:space="preserve"> nechce uklízet, tak babička hodně nahlas nadává a zlobí se. Když </w:t>
      </w:r>
      <w:proofErr w:type="spellStart"/>
      <w:r>
        <w:rPr>
          <w:rFonts w:ascii="Calibri" w:hAnsi="Calibri" w:cs="Calibri"/>
        </w:rPr>
        <w:t>Nicolu</w:t>
      </w:r>
      <w:proofErr w:type="spellEnd"/>
      <w:r>
        <w:rPr>
          <w:rFonts w:ascii="Calibri" w:hAnsi="Calibri" w:cs="Calibri"/>
        </w:rPr>
        <w:t xml:space="preserve"> pochválí, řekne: „šikula" a </w:t>
      </w:r>
      <w:proofErr w:type="spellStart"/>
      <w:r>
        <w:rPr>
          <w:rFonts w:ascii="Calibri" w:hAnsi="Calibri" w:cs="Calibri"/>
        </w:rPr>
        <w:t>Nicolku</w:t>
      </w:r>
      <w:proofErr w:type="spellEnd"/>
      <w:r>
        <w:rPr>
          <w:rFonts w:ascii="Calibri" w:hAnsi="Calibri" w:cs="Calibri"/>
        </w:rPr>
        <w:t xml:space="preserve"> pohladí.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Při společném tvoření srdce jsme mohly zapojit samozřejmě všechny smysly, a tak se mluvilo, slyšelo, koukalo, čichalo, pracovalo.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Staré žárovky už energii nevyzařují, ale výtvarně upravené, do tvaru srdce vložené, spolu se svíčkou, nyní září pro paní Vítězslavu. </w:t>
      </w: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C52" w:rsidRDefault="00574C52" w:rsidP="00574C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Kolektiv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dětí</w:t>
      </w:r>
      <w:proofErr w:type="spellEnd"/>
      <w:r>
        <w:rPr>
          <w:rFonts w:ascii="Calibri" w:hAnsi="Calibri" w:cs="Calibri"/>
          <w:lang w:val="en-US"/>
        </w:rPr>
        <w:t xml:space="preserve"> z I. </w:t>
      </w:r>
      <w:proofErr w:type="gramStart"/>
      <w:r>
        <w:rPr>
          <w:rFonts w:ascii="Calibri" w:hAnsi="Calibri" w:cs="Calibri"/>
          <w:lang w:val="en-US"/>
        </w:rPr>
        <w:t>a</w:t>
      </w:r>
      <w:proofErr w:type="gramEnd"/>
      <w:r>
        <w:rPr>
          <w:rFonts w:ascii="Calibri" w:hAnsi="Calibri" w:cs="Calibri"/>
          <w:lang w:val="en-US"/>
        </w:rPr>
        <w:t xml:space="preserve"> II. </w:t>
      </w:r>
      <w:proofErr w:type="spellStart"/>
      <w:proofErr w:type="gramStart"/>
      <w:r>
        <w:rPr>
          <w:rFonts w:ascii="Calibri" w:hAnsi="Calibri" w:cs="Calibri"/>
          <w:lang w:val="en-US"/>
        </w:rPr>
        <w:t>oddělení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školní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družiny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ZŠ </w:t>
      </w:r>
      <w:proofErr w:type="spellStart"/>
      <w:r>
        <w:rPr>
          <w:rFonts w:ascii="Calibri" w:hAnsi="Calibri" w:cs="Calibri"/>
          <w:lang w:val="en-US"/>
        </w:rPr>
        <w:t>Veverská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Bítýška</w:t>
      </w:r>
      <w:proofErr w:type="spellEnd"/>
    </w:p>
    <w:p w:rsidR="00E4439E" w:rsidRDefault="00E4439E" w:rsidP="00574C52">
      <w:pPr>
        <w:pStyle w:val="Bezmezer"/>
      </w:pPr>
    </w:p>
    <w:sectPr w:rsidR="00E4439E" w:rsidSect="00E4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C52"/>
    <w:rsid w:val="00574C52"/>
    <w:rsid w:val="00E4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52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4C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Hemalovi</dc:creator>
  <cp:lastModifiedBy>Hemalovi</cp:lastModifiedBy>
  <cp:revision>1</cp:revision>
  <dcterms:created xsi:type="dcterms:W3CDTF">2015-11-14T14:53:00Z</dcterms:created>
  <dcterms:modified xsi:type="dcterms:W3CDTF">2015-11-14T14:54:00Z</dcterms:modified>
</cp:coreProperties>
</file>